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DD" w:rsidRPr="00C73620" w:rsidRDefault="00990FDD" w:rsidP="00364245">
      <w:pPr>
        <w:spacing w:before="240"/>
        <w:jc w:val="center"/>
        <w:rPr>
          <w:b/>
          <w:sz w:val="24"/>
          <w:szCs w:val="16"/>
        </w:rPr>
      </w:pPr>
      <w:r w:rsidRPr="00C73620">
        <w:rPr>
          <w:b/>
          <w:sz w:val="24"/>
          <w:szCs w:val="16"/>
        </w:rPr>
        <w:t>Competency Assessment Feedback</w:t>
      </w:r>
      <w:r w:rsidR="00C73620">
        <w:rPr>
          <w:b/>
          <w:sz w:val="24"/>
          <w:szCs w:val="16"/>
        </w:rPr>
        <w:t xml:space="preserve"> </w:t>
      </w:r>
      <w:r w:rsidRPr="00C73620">
        <w:rPr>
          <w:b/>
          <w:sz w:val="24"/>
          <w:szCs w:val="16"/>
        </w:rPr>
        <w:t>Performance</w:t>
      </w:r>
      <w:r w:rsidR="00C73620">
        <w:rPr>
          <w:b/>
          <w:sz w:val="24"/>
          <w:szCs w:val="16"/>
        </w:rPr>
        <w:t xml:space="preserve"> - </w:t>
      </w:r>
      <w:r w:rsidR="001F129C">
        <w:rPr>
          <w:b/>
          <w:sz w:val="24"/>
          <w:szCs w:val="16"/>
        </w:rPr>
        <w:t>Assessor</w:t>
      </w:r>
      <w:r w:rsidRPr="00C73620">
        <w:rPr>
          <w:b/>
          <w:sz w:val="24"/>
          <w:szCs w:val="16"/>
        </w:rPr>
        <w:t xml:space="preserve"> of Personnel Competency</w:t>
      </w:r>
      <w:r w:rsidR="00796C6A">
        <w:rPr>
          <w:b/>
          <w:sz w:val="24"/>
          <w:szCs w:val="16"/>
        </w:rPr>
        <w:t xml:space="preserve"> (Fa</w:t>
      </w:r>
      <w:r w:rsidR="00C91D09">
        <w:rPr>
          <w:b/>
          <w:sz w:val="24"/>
          <w:szCs w:val="16"/>
        </w:rPr>
        <w:t>cilitator)</w:t>
      </w:r>
    </w:p>
    <w:p w:rsidR="00BA1B1D" w:rsidRPr="00BA1B1D" w:rsidRDefault="00BA1B1D" w:rsidP="00BA1B1D">
      <w:pPr>
        <w:rPr>
          <w:b/>
          <w:sz w:val="20"/>
          <w:szCs w:val="18"/>
        </w:rPr>
      </w:pPr>
      <w:r w:rsidRPr="00BA1B1D">
        <w:rPr>
          <w:b/>
          <w:sz w:val="20"/>
          <w:szCs w:val="18"/>
        </w:rPr>
        <w:tab/>
      </w:r>
      <w:r w:rsidRPr="00BA1B1D">
        <w:rPr>
          <w:b/>
          <w:sz w:val="20"/>
          <w:szCs w:val="18"/>
        </w:rPr>
        <w:tab/>
      </w:r>
    </w:p>
    <w:p w:rsidR="00C91D09" w:rsidRDefault="00796C6A" w:rsidP="00796C6A">
      <w:pPr>
        <w:rPr>
          <w:b/>
          <w:szCs w:val="18"/>
        </w:rPr>
      </w:pPr>
      <w:r w:rsidRPr="00C91D09">
        <w:rPr>
          <w:b/>
          <w:szCs w:val="18"/>
        </w:rPr>
        <w:t>Participant Name: ………………………………………………………</w:t>
      </w:r>
      <w:r w:rsidRPr="00C91D09">
        <w:rPr>
          <w:b/>
          <w:szCs w:val="18"/>
        </w:rPr>
        <w:tab/>
        <w:t>Facilitator Name: …………………………………………………………</w:t>
      </w:r>
      <w:r w:rsidR="00C91D09">
        <w:rPr>
          <w:b/>
          <w:szCs w:val="18"/>
        </w:rPr>
        <w:t xml:space="preserve">     </w:t>
      </w:r>
      <w:r w:rsidR="00BA1B1D" w:rsidRPr="00C91D09">
        <w:rPr>
          <w:b/>
          <w:szCs w:val="18"/>
        </w:rPr>
        <w:t>Date of Observation/Assessment</w:t>
      </w:r>
      <w:r w:rsidR="00C91D09">
        <w:rPr>
          <w:b/>
          <w:szCs w:val="18"/>
        </w:rPr>
        <w:t xml:space="preserve">: </w:t>
      </w:r>
      <w:r w:rsidRPr="00C91D09">
        <w:rPr>
          <w:b/>
          <w:szCs w:val="18"/>
        </w:rPr>
        <w:t>………/…………/…………</w:t>
      </w:r>
    </w:p>
    <w:p w:rsidR="00473B32" w:rsidRPr="00C91D09" w:rsidRDefault="00631AE3" w:rsidP="00796C6A">
      <w:pPr>
        <w:rPr>
          <w:i/>
          <w:szCs w:val="18"/>
        </w:rPr>
      </w:pPr>
      <w:r w:rsidRPr="00C91D09">
        <w:rPr>
          <w:i/>
          <w:szCs w:val="18"/>
        </w:rPr>
        <w:t>Rating Key:</w:t>
      </w:r>
      <w:r w:rsidRPr="00C91D09">
        <w:rPr>
          <w:i/>
          <w:szCs w:val="18"/>
        </w:rPr>
        <w:tab/>
        <w:t>1 = unsatisfactory</w:t>
      </w:r>
      <w:r w:rsidRPr="00C91D09">
        <w:rPr>
          <w:i/>
          <w:szCs w:val="18"/>
        </w:rPr>
        <w:tab/>
        <w:t>2 = fair</w:t>
      </w:r>
      <w:r w:rsidR="00364245" w:rsidRPr="00C91D09">
        <w:rPr>
          <w:i/>
          <w:szCs w:val="18"/>
        </w:rPr>
        <w:tab/>
      </w:r>
      <w:r w:rsidR="00364245" w:rsidRPr="00C91D09">
        <w:rPr>
          <w:i/>
          <w:szCs w:val="18"/>
        </w:rPr>
        <w:tab/>
      </w:r>
      <w:r w:rsidRPr="00C91D09">
        <w:rPr>
          <w:i/>
          <w:szCs w:val="18"/>
        </w:rPr>
        <w:t>3 = satisfactory</w:t>
      </w:r>
      <w:r w:rsidR="00364245" w:rsidRPr="00C91D09">
        <w:rPr>
          <w:i/>
          <w:szCs w:val="18"/>
        </w:rPr>
        <w:tab/>
      </w:r>
      <w:r w:rsidR="00364245" w:rsidRPr="00C91D09">
        <w:rPr>
          <w:i/>
          <w:szCs w:val="18"/>
        </w:rPr>
        <w:tab/>
      </w:r>
      <w:r w:rsidRPr="00C91D09">
        <w:rPr>
          <w:i/>
          <w:szCs w:val="18"/>
        </w:rPr>
        <w:t>4 = very good</w:t>
      </w:r>
      <w:r w:rsidR="00364245" w:rsidRPr="00C91D09">
        <w:rPr>
          <w:i/>
          <w:szCs w:val="18"/>
        </w:rPr>
        <w:tab/>
      </w:r>
      <w:r w:rsidR="00364245" w:rsidRPr="00C91D09">
        <w:rPr>
          <w:i/>
          <w:szCs w:val="18"/>
        </w:rPr>
        <w:tab/>
      </w:r>
      <w:r w:rsidRPr="00C91D09">
        <w:rPr>
          <w:i/>
          <w:szCs w:val="18"/>
        </w:rPr>
        <w:t xml:space="preserve"> 5 = excellent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-10"/>
        <w:tblW w:w="15564" w:type="dxa"/>
        <w:tblLook w:val="04A0" w:firstRow="1" w:lastRow="0" w:firstColumn="1" w:lastColumn="0" w:noHBand="0" w:noVBand="1"/>
      </w:tblPr>
      <w:tblGrid>
        <w:gridCol w:w="4855"/>
        <w:gridCol w:w="1710"/>
        <w:gridCol w:w="1538"/>
        <w:gridCol w:w="1531"/>
        <w:gridCol w:w="1533"/>
        <w:gridCol w:w="4397"/>
      </w:tblGrid>
      <w:tr w:rsidR="00364245" w:rsidRPr="00990FDD" w:rsidTr="00796C6A">
        <w:trPr>
          <w:trHeight w:val="300"/>
        </w:trPr>
        <w:tc>
          <w:tcPr>
            <w:tcW w:w="4855" w:type="dxa"/>
            <w:vMerge w:val="restart"/>
            <w:shd w:val="clear" w:color="auto" w:fill="D9D9D9" w:themeFill="background1" w:themeFillShade="D9"/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  <w:r w:rsidRPr="00990FDD">
              <w:rPr>
                <w:b/>
              </w:rPr>
              <w:t>Attributes and Performance</w:t>
            </w:r>
          </w:p>
        </w:tc>
        <w:tc>
          <w:tcPr>
            <w:tcW w:w="6312" w:type="dxa"/>
            <w:gridSpan w:val="4"/>
            <w:shd w:val="clear" w:color="auto" w:fill="D9D9D9" w:themeFill="background1" w:themeFillShade="D9"/>
            <w:vAlign w:val="center"/>
          </w:tcPr>
          <w:p w:rsidR="00364245" w:rsidRPr="00364245" w:rsidRDefault="00364245" w:rsidP="00364245">
            <w:pPr>
              <w:jc w:val="center"/>
              <w:rPr>
                <w:b/>
              </w:rPr>
            </w:pPr>
            <w:r w:rsidRPr="00364245">
              <w:rPr>
                <w:b/>
              </w:rPr>
              <w:t>Rating</w:t>
            </w:r>
          </w:p>
          <w:p w:rsidR="00364245" w:rsidRPr="00C73620" w:rsidRDefault="00364245" w:rsidP="00364245">
            <w:pPr>
              <w:jc w:val="center"/>
              <w:rPr>
                <w:i/>
              </w:rPr>
            </w:pPr>
            <w:r w:rsidRPr="00C73620">
              <w:rPr>
                <w:i/>
                <w:sz w:val="20"/>
                <w:szCs w:val="20"/>
              </w:rPr>
              <w:t>(Please circle)</w:t>
            </w:r>
          </w:p>
        </w:tc>
        <w:tc>
          <w:tcPr>
            <w:tcW w:w="4397" w:type="dxa"/>
            <w:shd w:val="clear" w:color="auto" w:fill="D9D9D9" w:themeFill="background1" w:themeFillShade="D9"/>
            <w:vAlign w:val="center"/>
          </w:tcPr>
          <w:p w:rsidR="00364245" w:rsidRPr="00364245" w:rsidRDefault="00364245" w:rsidP="00364245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96C6A" w:rsidRPr="00990FDD" w:rsidTr="00796C6A">
        <w:trPr>
          <w:trHeight w:val="300"/>
        </w:trPr>
        <w:tc>
          <w:tcPr>
            <w:tcW w:w="485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</w:p>
        </w:tc>
        <w:tc>
          <w:tcPr>
            <w:tcW w:w="32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364245" w:rsidRDefault="00364245" w:rsidP="00364245">
            <w:pPr>
              <w:jc w:val="center"/>
              <w:rPr>
                <w:b/>
              </w:rPr>
            </w:pPr>
            <w:r w:rsidRPr="00364245">
              <w:rPr>
                <w:b/>
              </w:rPr>
              <w:t>MOCK (Day 1)</w:t>
            </w:r>
          </w:p>
        </w:tc>
        <w:tc>
          <w:tcPr>
            <w:tcW w:w="306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364245" w:rsidRDefault="00364245" w:rsidP="00364245">
            <w:pPr>
              <w:jc w:val="center"/>
              <w:rPr>
                <w:b/>
              </w:rPr>
            </w:pPr>
            <w:r w:rsidRPr="00364245">
              <w:rPr>
                <w:b/>
              </w:rPr>
              <w:t>ACTUAL (Day 2)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364245" w:rsidRDefault="00364245" w:rsidP="00364245">
            <w:pPr>
              <w:jc w:val="center"/>
              <w:rPr>
                <w:b/>
              </w:rPr>
            </w:pPr>
          </w:p>
        </w:tc>
      </w:tr>
      <w:tr w:rsidR="00796C6A" w:rsidRPr="00990FDD" w:rsidTr="00796C6A">
        <w:trPr>
          <w:trHeight w:val="299"/>
        </w:trPr>
        <w:tc>
          <w:tcPr>
            <w:tcW w:w="485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  <w:r>
              <w:rPr>
                <w:b/>
              </w:rPr>
              <w:t>Observation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990FDD" w:rsidRDefault="00364245" w:rsidP="00364245">
            <w:pPr>
              <w:jc w:val="center"/>
              <w:rPr>
                <w:b/>
              </w:rPr>
            </w:pPr>
            <w:r>
              <w:rPr>
                <w:b/>
              </w:rPr>
              <w:t>Observation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Default="00364245" w:rsidP="00364245">
            <w:pPr>
              <w:jc w:val="center"/>
              <w:rPr>
                <w:b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Introduction given (of both, self and topic)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75281B" w:rsidP="0036424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2223</wp:posOffset>
                      </wp:positionH>
                      <wp:positionV relativeFrom="paragraph">
                        <wp:posOffset>32703</wp:posOffset>
                      </wp:positionV>
                      <wp:extent cx="852487" cy="138112"/>
                      <wp:effectExtent l="0" t="0" r="2413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487" cy="1381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BA266" id="Rectangle 1" o:spid="_x0000_s1026" style="position:absolute;margin-left:.2pt;margin-top:2.6pt;width:67.1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" fillcolor="black [3213]" strokecolor="black [3213]" strokeweight="1pt"/>
                  </w:pict>
                </mc:Fallback>
              </mc:AlternateContent>
            </w:r>
            <w:r w:rsidR="00364245"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75281B" w:rsidP="0036424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B8257" wp14:editId="3D64359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852170" cy="137795"/>
                      <wp:effectExtent l="0" t="0" r="24130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170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6DDE9" id="Rectangle 4" o:spid="_x0000_s1026" style="position:absolute;margin-left:-.4pt;margin-top:2.1pt;width:67.1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" fillcolor="windowText" strokecolor="windowText" strokeweight="1pt"/>
                  </w:pict>
                </mc:Fallback>
              </mc:AlternateContent>
            </w:r>
            <w:r w:rsidR="00364245"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144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Appropriate direct observation checklist used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08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Minimum assistance/guidance/interruption during assessment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69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75281B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Feedback/conclusion to tester</w:t>
            </w:r>
            <w:r w:rsidR="0075281B">
              <w:rPr>
                <w:sz w:val="24"/>
                <w:szCs w:val="20"/>
              </w:rPr>
              <w:t>/participant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54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Conclusion/summarization to in-charge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75281B" w:rsidP="0036424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B8257" wp14:editId="3D64359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17780</wp:posOffset>
                      </wp:positionV>
                      <wp:extent cx="852170" cy="137795"/>
                      <wp:effectExtent l="0" t="0" r="2413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170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A3A3B" id="Rectangle 3" o:spid="_x0000_s1026" style="position:absolute;margin-left:.3pt;margin-top:1.4pt;width:67.1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" fillcolor="windowText" strokecolor="windowText" strokeweight="1pt"/>
                  </w:pict>
                </mc:Fallback>
              </mc:AlternateContent>
            </w:r>
            <w:r w:rsidR="00364245"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75281B" w:rsidP="0036424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B8257" wp14:editId="3D643592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10160</wp:posOffset>
                      </wp:positionV>
                      <wp:extent cx="852170" cy="137795"/>
                      <wp:effectExtent l="0" t="0" r="24130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170" cy="1377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DF252" id="Rectangle 5" o:spid="_x0000_s1026" style="position:absolute;margin-left:-2.65pt;margin-top:.8pt;width:67.1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" fillcolor="windowText" strokecolor="windowText" strokeweight="1pt"/>
                  </w:pict>
                </mc:Fallback>
              </mc:AlternateContent>
            </w:r>
            <w:r w:rsidR="00364245"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Organization and preparedness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Time management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156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Subject matter knowledge/command on subject/topic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Spoke clearly and easily understood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Communication (language, choice of words)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Dress, neatness and appearance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54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Eye contact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Gesture and posture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73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 xml:space="preserve">Confidence level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  <w:tr w:rsidR="00796C6A" w:rsidRPr="00990FDD" w:rsidTr="00796C6A">
        <w:trPr>
          <w:trHeight w:val="252"/>
        </w:trPr>
        <w:tc>
          <w:tcPr>
            <w:tcW w:w="4855" w:type="dxa"/>
            <w:tcBorders>
              <w:right w:val="single" w:sz="12" w:space="0" w:color="auto"/>
            </w:tcBorders>
          </w:tcPr>
          <w:p w:rsidR="00364245" w:rsidRPr="00C91D09" w:rsidRDefault="00364245" w:rsidP="00364245">
            <w:pPr>
              <w:rPr>
                <w:sz w:val="24"/>
                <w:szCs w:val="20"/>
              </w:rPr>
            </w:pPr>
            <w:r w:rsidRPr="00C91D09">
              <w:rPr>
                <w:sz w:val="24"/>
                <w:szCs w:val="20"/>
              </w:rPr>
              <w:t>Professionalism exhibited throughout assessment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245" w:rsidRPr="00796C6A" w:rsidRDefault="00364245" w:rsidP="00364245">
            <w:pPr>
              <w:jc w:val="center"/>
              <w:rPr>
                <w:sz w:val="20"/>
                <w:szCs w:val="20"/>
              </w:rPr>
            </w:pPr>
            <w:r w:rsidRPr="00796C6A">
              <w:rPr>
                <w:sz w:val="20"/>
                <w:szCs w:val="20"/>
              </w:rPr>
              <w:t>1    2    3    4    5</w:t>
            </w:r>
          </w:p>
        </w:tc>
        <w:tc>
          <w:tcPr>
            <w:tcW w:w="4397" w:type="dxa"/>
            <w:tcBorders>
              <w:left w:val="single" w:sz="12" w:space="0" w:color="auto"/>
            </w:tcBorders>
          </w:tcPr>
          <w:p w:rsidR="00364245" w:rsidRPr="00990FDD" w:rsidRDefault="00364245" w:rsidP="003642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1D09" w:rsidRDefault="00C91D09" w:rsidP="00796C6A">
      <w:pPr>
        <w:spacing w:line="360" w:lineRule="auto"/>
        <w:contextualSpacing/>
        <w:rPr>
          <w:b/>
        </w:rPr>
      </w:pPr>
    </w:p>
    <w:p w:rsidR="003B7D52" w:rsidRPr="00990FDD" w:rsidRDefault="0075660A" w:rsidP="00796C6A">
      <w:pPr>
        <w:spacing w:line="360" w:lineRule="auto"/>
        <w:contextualSpacing/>
        <w:rPr>
          <w:b/>
        </w:rPr>
      </w:pPr>
      <w:r w:rsidRPr="00990FDD">
        <w:rPr>
          <w:b/>
        </w:rPr>
        <w:t>Additional Comments:</w:t>
      </w:r>
      <w:r w:rsidR="00C73620">
        <w:rPr>
          <w:b/>
        </w:rPr>
        <w:t xml:space="preserve"> </w:t>
      </w:r>
      <w:r w:rsidR="00990FDD">
        <w:rPr>
          <w:b/>
        </w:rPr>
        <w:t>…………………………………………………………………………</w:t>
      </w:r>
      <w:r w:rsidR="00C73620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B7D52" w:rsidRPr="00990FDD" w:rsidSect="00B671C9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BD" w:rsidRDefault="001F22BD" w:rsidP="00390221">
      <w:pPr>
        <w:spacing w:after="0" w:line="240" w:lineRule="auto"/>
      </w:pPr>
      <w:r>
        <w:separator/>
      </w:r>
    </w:p>
  </w:endnote>
  <w:endnote w:type="continuationSeparator" w:id="0">
    <w:p w:rsidR="001F22BD" w:rsidRDefault="001F22BD" w:rsidP="0039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BD" w:rsidRDefault="001F22BD" w:rsidP="00390221">
      <w:pPr>
        <w:spacing w:after="0" w:line="240" w:lineRule="auto"/>
      </w:pPr>
      <w:r>
        <w:separator/>
      </w:r>
    </w:p>
  </w:footnote>
  <w:footnote w:type="continuationSeparator" w:id="0">
    <w:p w:rsidR="001F22BD" w:rsidRDefault="001F22BD" w:rsidP="00390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7BB"/>
    <w:multiLevelType w:val="hybridMultilevel"/>
    <w:tmpl w:val="F2AA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0539C"/>
    <w:multiLevelType w:val="hybridMultilevel"/>
    <w:tmpl w:val="A59E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6E6"/>
    <w:multiLevelType w:val="hybridMultilevel"/>
    <w:tmpl w:val="951C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D7781"/>
    <w:multiLevelType w:val="hybridMultilevel"/>
    <w:tmpl w:val="CA5C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613A3"/>
    <w:multiLevelType w:val="hybridMultilevel"/>
    <w:tmpl w:val="F4D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540"/>
    <w:multiLevelType w:val="hybridMultilevel"/>
    <w:tmpl w:val="2202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56AEB"/>
    <w:multiLevelType w:val="hybridMultilevel"/>
    <w:tmpl w:val="69D0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E1AE9"/>
    <w:multiLevelType w:val="hybridMultilevel"/>
    <w:tmpl w:val="04B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19A6"/>
    <w:multiLevelType w:val="hybridMultilevel"/>
    <w:tmpl w:val="1A5A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4BBB"/>
    <w:multiLevelType w:val="hybridMultilevel"/>
    <w:tmpl w:val="05F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E"/>
    <w:rsid w:val="00076296"/>
    <w:rsid w:val="0014397A"/>
    <w:rsid w:val="001A3D71"/>
    <w:rsid w:val="001A581D"/>
    <w:rsid w:val="001F129C"/>
    <w:rsid w:val="001F15D2"/>
    <w:rsid w:val="001F22BD"/>
    <w:rsid w:val="00270825"/>
    <w:rsid w:val="002D0C6E"/>
    <w:rsid w:val="003404B4"/>
    <w:rsid w:val="00364245"/>
    <w:rsid w:val="0037706D"/>
    <w:rsid w:val="00390221"/>
    <w:rsid w:val="00390DE6"/>
    <w:rsid w:val="00392564"/>
    <w:rsid w:val="003B7D52"/>
    <w:rsid w:val="00463B85"/>
    <w:rsid w:val="00473B32"/>
    <w:rsid w:val="00495C90"/>
    <w:rsid w:val="004C0B64"/>
    <w:rsid w:val="004E25A5"/>
    <w:rsid w:val="005D6A56"/>
    <w:rsid w:val="005E6865"/>
    <w:rsid w:val="00631AE3"/>
    <w:rsid w:val="006A7E21"/>
    <w:rsid w:val="00712061"/>
    <w:rsid w:val="00732C11"/>
    <w:rsid w:val="0074262D"/>
    <w:rsid w:val="0075281B"/>
    <w:rsid w:val="0075660A"/>
    <w:rsid w:val="00796C6A"/>
    <w:rsid w:val="007B3914"/>
    <w:rsid w:val="007D44EF"/>
    <w:rsid w:val="008009A9"/>
    <w:rsid w:val="00831A4B"/>
    <w:rsid w:val="00851352"/>
    <w:rsid w:val="00864916"/>
    <w:rsid w:val="008B7D77"/>
    <w:rsid w:val="00990FDD"/>
    <w:rsid w:val="009C2743"/>
    <w:rsid w:val="00A218EE"/>
    <w:rsid w:val="00A85B47"/>
    <w:rsid w:val="00B02843"/>
    <w:rsid w:val="00B671C9"/>
    <w:rsid w:val="00B9491E"/>
    <w:rsid w:val="00BA1B1D"/>
    <w:rsid w:val="00BD1B28"/>
    <w:rsid w:val="00C22581"/>
    <w:rsid w:val="00C70C81"/>
    <w:rsid w:val="00C73620"/>
    <w:rsid w:val="00C91D09"/>
    <w:rsid w:val="00CD2005"/>
    <w:rsid w:val="00CD4232"/>
    <w:rsid w:val="00CE2C9C"/>
    <w:rsid w:val="00DE3190"/>
    <w:rsid w:val="00E654AE"/>
    <w:rsid w:val="00E71E65"/>
    <w:rsid w:val="00F06DBF"/>
    <w:rsid w:val="00F83B25"/>
    <w:rsid w:val="00F84149"/>
    <w:rsid w:val="00FB0AEB"/>
    <w:rsid w:val="00FB6DBE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BE243F"/>
  <w15:chartTrackingRefBased/>
  <w15:docId w15:val="{6D1C5679-A546-4BDE-9EB9-FD530F1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21"/>
  </w:style>
  <w:style w:type="paragraph" w:styleId="Footer">
    <w:name w:val="footer"/>
    <w:basedOn w:val="Normal"/>
    <w:link w:val="FooterChar"/>
    <w:uiPriority w:val="99"/>
    <w:unhideWhenUsed/>
    <w:rsid w:val="0039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21"/>
  </w:style>
  <w:style w:type="table" w:styleId="TableGrid">
    <w:name w:val="Table Grid"/>
    <w:basedOn w:val="TableNormal"/>
    <w:uiPriority w:val="39"/>
    <w:rsid w:val="009C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5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18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0A91C-34F2-4AED-BB83-DF9F2771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Meeks</dc:creator>
  <cp:keywords/>
  <dc:description/>
  <cp:lastModifiedBy>Kemba Lee</cp:lastModifiedBy>
  <cp:revision>4</cp:revision>
  <dcterms:created xsi:type="dcterms:W3CDTF">2017-05-01T18:19:00Z</dcterms:created>
  <dcterms:modified xsi:type="dcterms:W3CDTF">2019-03-08T18:31:00Z</dcterms:modified>
</cp:coreProperties>
</file>